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A9" w:rsidRPr="00916F0F" w:rsidRDefault="001507F1" w:rsidP="006E17BE">
      <w:pPr>
        <w:shd w:val="clear" w:color="auto" w:fill="FFFFFF"/>
        <w:rPr>
          <w:rFonts w:ascii="Times New Roman" w:hAnsi="Times New Roman" w:cs="Times New Roman"/>
          <w:sz w:val="36"/>
          <w:szCs w:val="36"/>
        </w:rPr>
        <w:sectPr w:rsidR="00AF13A9" w:rsidRPr="00916F0F" w:rsidSect="00CA7501">
          <w:type w:val="continuous"/>
          <w:pgSz w:w="11909" w:h="16834"/>
          <w:pgMar w:top="1440" w:right="727" w:bottom="720" w:left="1222" w:header="708" w:footer="708" w:gutter="0"/>
          <w:cols w:space="60"/>
          <w:noEndnote/>
        </w:sect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2pt;height:169.2pt">
            <v:imagedata r:id="rId8" o:title="images (2)"/>
          </v:shape>
        </w:pict>
      </w:r>
      <w:r w:rsidR="00AF13A9" w:rsidRPr="00916F0F">
        <w:rPr>
          <w:rFonts w:ascii="Times New Roman" w:hAnsi="Times New Roman" w:cs="Times New Roman"/>
          <w:b/>
          <w:sz w:val="36"/>
          <w:szCs w:val="36"/>
        </w:rPr>
        <w:t>Як порозумітися з підлітком</w:t>
      </w:r>
    </w:p>
    <w:p w:rsidR="00916F0F" w:rsidRDefault="00916F0F" w:rsidP="00CA7501">
      <w:pPr>
        <w:shd w:val="clear" w:color="auto" w:fill="FFFFFF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F650B2" w:rsidRPr="00CA7501" w:rsidRDefault="00F650B2" w:rsidP="00CA7501">
      <w:pPr>
        <w:shd w:val="clear" w:color="auto" w:fill="FFFFFF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>Сучасні діти, загалом, вражають батьків усе більшими проявами неслухняності, впертості, агресивності, небажанням учитися тощо. Дуже часто батьки думають, що діти потребують уваги, поки вони маленькі, а з часом це вже зайве, оскіль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ки вони більше часу перебувають у школі та з дру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зями. Натомість підліток гостро потребує уваги до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рослих, яку можна висловити так: «Облиште мене, але не залишайте самого!» Батьки ж намагаються стримати активність, самостійність, часто в авто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ритарній формі висловлюють думки про друзів, ін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тереси, намагаються по-своєму планувати дозвіл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ля дитини. Закономірно, що недовіра, неувага до життя підлітка призведуть до розриву між дітьми та батьками.</w:t>
      </w:r>
    </w:p>
    <w:p w:rsidR="00F650B2" w:rsidRPr="00CA7501" w:rsidRDefault="00F650B2" w:rsidP="00CA7501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>Поглянемо на це з фізіологічної точки зору. Ми маємо справу з підлітковим віком. У цей пе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ріод провідним</w:t>
      </w:r>
      <w:r w:rsidR="00CA7501">
        <w:rPr>
          <w:rFonts w:ascii="Times New Roman" w:hAnsi="Times New Roman" w:cs="Times New Roman"/>
          <w:sz w:val="28"/>
          <w:szCs w:val="28"/>
        </w:rPr>
        <w:t>и видами діяльності є міжособис</w:t>
      </w:r>
      <w:r w:rsidRPr="00CA7501">
        <w:rPr>
          <w:rFonts w:ascii="Times New Roman" w:hAnsi="Times New Roman" w:cs="Times New Roman"/>
          <w:sz w:val="28"/>
          <w:szCs w:val="28"/>
        </w:rPr>
        <w:t>тісне спілкування з дорослими і ровесниками, су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спільно корисна праця і навчання, що позитивно позначається на розвитку психіки та особистості загалом.</w:t>
      </w:r>
    </w:p>
    <w:p w:rsidR="00F650B2" w:rsidRPr="00CA7501" w:rsidRDefault="00F650B2" w:rsidP="00CA7501">
      <w:pPr>
        <w:shd w:val="clear" w:color="auto" w:fill="FFFFFF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>І знову ми повертаємося до того, наскільки важливим є спілкування з дитиною. Проте ви, ма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буть, помічали за собою: щоразу з дитиною спілку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ватися стає все складніше.</w:t>
      </w:r>
    </w:p>
    <w:p w:rsidR="00F650B2" w:rsidRPr="00CA7501" w:rsidRDefault="00F650B2" w:rsidP="00CA7501">
      <w:pPr>
        <w:shd w:val="clear" w:color="auto" w:fill="FFFFFF"/>
        <w:spacing w:before="5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>Підлітковий вік вирізняється такими специ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фічними новоутвореннями, як почуття дорослості, потреба у самоствердженні тощо. Дорослішання — процес становлення готовності дитини до життя в суспільстві. Передбачає засвоєння суспільних вимог до особистості, діяльності, стосунків і пове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дінки дорослих. Підліток краще, ніж молодший школяр, розуміє себе, може аналізувати свої вчин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ки, хоч йому ще складно передбачати їх наслідки. Його поведінка більш осмислена, не така імпуль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сивна, як у молодшого школяра, він краще володіє собою. Водночас у підлітків посилений негативізм</w:t>
      </w:r>
      <w:r w:rsidR="00CA7501" w:rsidRPr="00CA7501">
        <w:rPr>
          <w:rFonts w:ascii="Times New Roman" w:hAnsi="Times New Roman" w:cs="Times New Roman"/>
          <w:sz w:val="28"/>
          <w:szCs w:val="28"/>
        </w:rPr>
        <w:t xml:space="preserve"> </w:t>
      </w:r>
      <w:r w:rsidRPr="00CA7501">
        <w:rPr>
          <w:rFonts w:ascii="Times New Roman" w:hAnsi="Times New Roman" w:cs="Times New Roman"/>
          <w:sz w:val="28"/>
          <w:szCs w:val="28"/>
        </w:rPr>
        <w:t>щодо будь-яких вимог дорослих, яскраво виявле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ні ознаки емансипації, намагання будь-що демон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струвати свою незалежність.</w:t>
      </w:r>
    </w:p>
    <w:p w:rsidR="00F650B2" w:rsidRPr="00CA7501" w:rsidRDefault="00F650B2" w:rsidP="00CA7501">
      <w:pPr>
        <w:shd w:val="clear" w:color="auto" w:fill="FFFFFF"/>
        <w:spacing w:before="96"/>
        <w:ind w:left="355"/>
        <w:rPr>
          <w:rFonts w:ascii="Times New Roman" w:hAnsi="Times New Roman" w:cs="Times New Roman"/>
          <w:b/>
          <w:i/>
          <w:sz w:val="28"/>
          <w:szCs w:val="28"/>
        </w:rPr>
      </w:pPr>
      <w:r w:rsidRPr="00CA7501">
        <w:rPr>
          <w:rFonts w:ascii="Times New Roman" w:hAnsi="Times New Roman" w:cs="Times New Roman"/>
          <w:b/>
          <w:i/>
          <w:sz w:val="28"/>
          <w:szCs w:val="28"/>
        </w:rPr>
        <w:t>Потреба підлітка у самоствердженні</w:t>
      </w:r>
    </w:p>
    <w:p w:rsidR="00F650B2" w:rsidRPr="00CA7501" w:rsidRDefault="00F650B2" w:rsidP="00CA7501">
      <w:pPr>
        <w:shd w:val="clear" w:color="auto" w:fill="FFFFFF"/>
        <w:spacing w:before="34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>Постійна взаємодія підлітка з однолітками по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роджує прагнення посісти належне місце серед них, що стає одним із переважних мотивів поведін</w:t>
      </w:r>
      <w:r w:rsidRPr="00CA7501">
        <w:rPr>
          <w:rFonts w:ascii="Times New Roman" w:hAnsi="Times New Roman" w:cs="Times New Roman"/>
          <w:sz w:val="28"/>
          <w:szCs w:val="28"/>
        </w:rPr>
        <w:softHyphen/>
        <w:t xml:space="preserve">ки та діяльності. Його потреба в самоствердженні настільки сильна, що задля визнання ровесниками підліток готовий поступитися своїми поглядами та переконаннями, здійснювати вчинки всупереч своїм моральним настановам. Втратити авторитет в очах друзів, відчути посягання на свою честь і гідність є найбільшою трагедією </w:t>
      </w:r>
      <w:r w:rsidRPr="00CA7501">
        <w:rPr>
          <w:rFonts w:ascii="Times New Roman" w:hAnsi="Times New Roman" w:cs="Times New Roman"/>
          <w:sz w:val="28"/>
          <w:szCs w:val="28"/>
        </w:rPr>
        <w:lastRenderedPageBreak/>
        <w:t>для підлітка, що може призвести аж до суїциду (самогубства). Тому він бурхливо реагує на нетактовні заува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ження вчителя у присутності друзів, вважаючи це приниженням особистості. На цьому ґрунті нерід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ко виникають конфлікти між учнями і вчителем.</w:t>
      </w:r>
    </w:p>
    <w:p w:rsidR="00F650B2" w:rsidRPr="00CA7501" w:rsidRDefault="00F650B2" w:rsidP="00CA7501">
      <w:pPr>
        <w:shd w:val="clear" w:color="auto" w:fill="FFFFFF"/>
        <w:spacing w:before="96"/>
        <w:ind w:left="350"/>
        <w:rPr>
          <w:rFonts w:ascii="Times New Roman" w:hAnsi="Times New Roman" w:cs="Times New Roman"/>
          <w:b/>
          <w:i/>
          <w:sz w:val="28"/>
          <w:szCs w:val="28"/>
        </w:rPr>
      </w:pPr>
      <w:r w:rsidRPr="00CA7501">
        <w:rPr>
          <w:rFonts w:ascii="Times New Roman" w:hAnsi="Times New Roman" w:cs="Times New Roman"/>
          <w:b/>
          <w:i/>
          <w:sz w:val="28"/>
          <w:szCs w:val="28"/>
        </w:rPr>
        <w:t>Стосунки підлітків та дорослих</w:t>
      </w:r>
    </w:p>
    <w:p w:rsidR="00F650B2" w:rsidRPr="00CA7501" w:rsidRDefault="00F650B2" w:rsidP="00CA7501">
      <w:pPr>
        <w:shd w:val="clear" w:color="auto" w:fill="FFFFFF"/>
        <w:spacing w:before="29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>Підліток прагне діяти та виглядати як дорос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лий, з його правами і можливостями. Тому розви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ток підлітка супроводжується постійним рівнян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ням на дорослого. У спільній діяльності дорослий має реальні можливості впливати на становлення особистості підлітка, його дорослішання. Тому надзвичайно важливо обрати правильну позицію в стосунках з дитиною. Для підлітка характерна зміна ставлення до дорослих. Він починає кри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тичніше оцінювати їх слова і вчинки, аналізувати поведінку, стосунки, соціальну позицію. Однак вимоги підлітка до дорослого є дещо суперечли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вими. Він прагне самостійності, протестує проти опіки, контролю, недовіри, відчуваючи водночас тривогу і страх за необ</w:t>
      </w:r>
      <w:r w:rsidR="00CA7501">
        <w:rPr>
          <w:rFonts w:ascii="Times New Roman" w:hAnsi="Times New Roman" w:cs="Times New Roman"/>
          <w:sz w:val="28"/>
          <w:szCs w:val="28"/>
        </w:rPr>
        <w:t>хідність долати пробле</w:t>
      </w:r>
      <w:r w:rsidR="00CA7501">
        <w:rPr>
          <w:rFonts w:ascii="Times New Roman" w:hAnsi="Times New Roman" w:cs="Times New Roman"/>
          <w:sz w:val="28"/>
          <w:szCs w:val="28"/>
        </w:rPr>
        <w:softHyphen/>
        <w:t>ми, сподіва</w:t>
      </w:r>
      <w:r w:rsidRPr="00CA7501">
        <w:rPr>
          <w:rFonts w:ascii="Times New Roman" w:hAnsi="Times New Roman" w:cs="Times New Roman"/>
          <w:sz w:val="28"/>
          <w:szCs w:val="28"/>
        </w:rPr>
        <w:t>ється на допом</w:t>
      </w:r>
      <w:r w:rsidR="00CA7501">
        <w:rPr>
          <w:rFonts w:ascii="Times New Roman" w:hAnsi="Times New Roman" w:cs="Times New Roman"/>
          <w:sz w:val="28"/>
          <w:szCs w:val="28"/>
        </w:rPr>
        <w:t>огу і підтримку дорос</w:t>
      </w:r>
      <w:r w:rsidR="00CA7501">
        <w:rPr>
          <w:rFonts w:ascii="Times New Roman" w:hAnsi="Times New Roman" w:cs="Times New Roman"/>
          <w:sz w:val="28"/>
          <w:szCs w:val="28"/>
        </w:rPr>
        <w:softHyphen/>
        <w:t>лого, але</w:t>
      </w:r>
      <w:r w:rsidRPr="00CA7501">
        <w:rPr>
          <w:rFonts w:ascii="Times New Roman" w:hAnsi="Times New Roman" w:cs="Times New Roman"/>
          <w:sz w:val="28"/>
          <w:szCs w:val="28"/>
        </w:rPr>
        <w:t xml:space="preserve"> не завжди відверто зізнається в цьому.</w:t>
      </w:r>
    </w:p>
    <w:p w:rsidR="00CA7501" w:rsidRPr="00CA7501" w:rsidRDefault="00CA7501" w:rsidP="00CA7501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>Важливе значення для підлітка має спільна діяль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ність із дорослими, організована на основі єдності інтересів, захоплень. У підлітковому віці дитина прагне зрозуміти, що означає бути дорослим, про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водить паралелі між учинками своїми і дорослих. Підліток зауважує їхні прорахунки та помилки, нестерпно ставиться до спроб принизити його. Та якщо дорослі визнають свої помилки, діти щиро їм вибачають. У зв'язку з по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явою в дітей підліткового віку нових психологіч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них особливостей інколи їхні стосунки з доросли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ми супроводжуються конфліктами, негативними формами поведінки, зокрема проявами грубості, впертості. Це пов'язано зазвичай із прагненням до самостійності, яке дорослі не сприймають і не під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тримують. Підлітки хочуть, щоб з їхніми думками, бажаннями та настроями рахувалися, не терплять недовіри, байдужості, насмішок, нотацій, особли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во в присутності друзів. Компетентні, досвідчені батьки і вчителі знають, що передбачити та по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передити конфлікт легше, ніж подолати його на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слідки, і відповідно вибудовують свою взаємодію з підлітками.</w:t>
      </w:r>
    </w:p>
    <w:p w:rsidR="00CA7501" w:rsidRPr="00CA7501" w:rsidRDefault="00CA7501" w:rsidP="00CA7501">
      <w:pPr>
        <w:keepNext/>
        <w:framePr w:dropCap="drop" w:lines="2" w:wrap="auto" w:vAnchor="text" w:hAnchor="text"/>
        <w:shd w:val="clear" w:color="auto" w:fill="FFFFFF"/>
        <w:spacing w:before="187"/>
        <w:rPr>
          <w:rFonts w:ascii="Times New Roman" w:hAnsi="Times New Roman" w:cs="Times New Roman"/>
          <w:position w:val="-13"/>
          <w:sz w:val="28"/>
          <w:szCs w:val="28"/>
        </w:rPr>
      </w:pPr>
    </w:p>
    <w:p w:rsidR="00CA7501" w:rsidRPr="00CA7501" w:rsidRDefault="001507F1" w:rsidP="00CA7501">
      <w:pPr>
        <w:shd w:val="clear" w:color="auto" w:fill="FFFFFF"/>
        <w:spacing w:before="187"/>
        <w:ind w:left="355" w:right="5" w:hanging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;mso-position-horizontal-relative:margin" from="762.8pt,22.15pt" to="762.8pt,172.85pt" o:allowincell="f" strokeweight="1.7pt">
            <w10:wrap anchorx="margin"/>
          </v:line>
        </w:pict>
      </w:r>
      <w:r w:rsidR="00CA7501" w:rsidRPr="00CA7501">
        <w:rPr>
          <w:rFonts w:ascii="Times New Roman" w:hAnsi="Times New Roman" w:cs="Times New Roman"/>
          <w:spacing w:val="-1"/>
          <w:sz w:val="28"/>
          <w:szCs w:val="28"/>
        </w:rPr>
        <w:t xml:space="preserve">З чого ж почати? Як спілкуватися? Що говорити, </w:t>
      </w:r>
      <w:r w:rsidR="00CA7501" w:rsidRPr="00CA7501">
        <w:rPr>
          <w:rFonts w:ascii="Times New Roman" w:hAnsi="Times New Roman" w:cs="Times New Roman"/>
          <w:sz w:val="28"/>
          <w:szCs w:val="28"/>
        </w:rPr>
        <w:t>а чого не казати? Оцінюйте не особистість, по</w:t>
      </w:r>
      <w:r w:rsidR="00CA7501" w:rsidRPr="00CA7501">
        <w:rPr>
          <w:rFonts w:ascii="Times New Roman" w:hAnsi="Times New Roman" w:cs="Times New Roman"/>
          <w:sz w:val="28"/>
          <w:szCs w:val="28"/>
        </w:rPr>
        <w:softHyphen/>
        <w:t>чуття, думки дитини, а її вчинки.</w:t>
      </w:r>
    </w:p>
    <w:p w:rsidR="00CA7501" w:rsidRPr="00CA7501" w:rsidRDefault="00CA7501" w:rsidP="00CA7501">
      <w:pPr>
        <w:shd w:val="clear" w:color="auto" w:fill="FFFFFF"/>
        <w:spacing w:before="230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 xml:space="preserve">Намагайтеся у спілкуванні висловлювати свої почуття без </w:t>
      </w:r>
      <w:r>
        <w:rPr>
          <w:rFonts w:ascii="Times New Roman" w:hAnsi="Times New Roman" w:cs="Times New Roman"/>
          <w:sz w:val="28"/>
          <w:szCs w:val="28"/>
        </w:rPr>
        <w:t>оцінки, використовуючи Я-вислов</w:t>
      </w:r>
      <w:r w:rsidRPr="00CA7501">
        <w:rPr>
          <w:rFonts w:ascii="Times New Roman" w:hAnsi="Times New Roman" w:cs="Times New Roman"/>
          <w:sz w:val="28"/>
          <w:szCs w:val="28"/>
        </w:rPr>
        <w:t>лювання («Я вважаю...», «Мені здається...», «Мені дуже неприємно...», «Я відчуваю...» тощо).</w:t>
      </w:r>
    </w:p>
    <w:p w:rsidR="00CA7501" w:rsidRPr="00CA7501" w:rsidRDefault="001507F1" w:rsidP="00CA7501">
      <w:pPr>
        <w:shd w:val="clear" w:color="auto" w:fill="FFFFFF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1;mso-position-horizontal-relative:margin" from="762.8pt,59.7pt" to="762.8pt,157.15pt" o:allowincell="f" strokeweight=".25pt">
            <w10:wrap anchorx="margin"/>
          </v:line>
        </w:pict>
      </w:r>
      <w:r w:rsidR="00CA7501" w:rsidRPr="00CA7501">
        <w:rPr>
          <w:rFonts w:ascii="Times New Roman" w:hAnsi="Times New Roman" w:cs="Times New Roman"/>
          <w:sz w:val="28"/>
          <w:szCs w:val="28"/>
        </w:rPr>
        <w:t>Якщо у дитини не прибрана кімната, то як ви робите їй зауваження? «</w:t>
      </w:r>
      <w:proofErr w:type="spellStart"/>
      <w:r w:rsidR="00CA7501" w:rsidRPr="00CA7501">
        <w:rPr>
          <w:rFonts w:ascii="Times New Roman" w:hAnsi="Times New Roman" w:cs="Times New Roman"/>
          <w:sz w:val="28"/>
          <w:szCs w:val="28"/>
        </w:rPr>
        <w:t>Поприбирай</w:t>
      </w:r>
      <w:proofErr w:type="spellEnd"/>
      <w:r w:rsidR="00CA7501" w:rsidRPr="00CA7501">
        <w:rPr>
          <w:rFonts w:ascii="Times New Roman" w:hAnsi="Times New Roman" w:cs="Times New Roman"/>
          <w:sz w:val="28"/>
          <w:szCs w:val="28"/>
        </w:rPr>
        <w:t xml:space="preserve"> у кімнаті! По</w:t>
      </w:r>
      <w:r w:rsidR="00CA7501" w:rsidRPr="00CA7501">
        <w:rPr>
          <w:rFonts w:ascii="Times New Roman" w:hAnsi="Times New Roman" w:cs="Times New Roman"/>
          <w:sz w:val="28"/>
          <w:szCs w:val="28"/>
        </w:rPr>
        <w:softHyphen/>
        <w:t>дивись, який безлад у твоїй кімнаті!» або ж інша ситуація: мати прийшла з роботи, а у квартирі го</w:t>
      </w:r>
      <w:r w:rsidR="00CA7501" w:rsidRPr="00CA7501">
        <w:rPr>
          <w:rFonts w:ascii="Times New Roman" w:hAnsi="Times New Roman" w:cs="Times New Roman"/>
          <w:sz w:val="28"/>
          <w:szCs w:val="28"/>
        </w:rPr>
        <w:softHyphen/>
        <w:t>лосно грає музика. Як ви робите зауваження, щоб дитина прикрутила звук? «Вимкни музику негай</w:t>
      </w:r>
      <w:r w:rsidR="00CA7501" w:rsidRPr="00CA7501">
        <w:rPr>
          <w:rFonts w:ascii="Times New Roman" w:hAnsi="Times New Roman" w:cs="Times New Roman"/>
          <w:sz w:val="28"/>
          <w:szCs w:val="28"/>
        </w:rPr>
        <w:softHyphen/>
        <w:t>но. Зроби тихіше, голова тріщить». Чи не так ви спілкуєтеся зі своїми дітьми?</w:t>
      </w:r>
    </w:p>
    <w:p w:rsidR="00CA7501" w:rsidRPr="00CA7501" w:rsidRDefault="00CA7501" w:rsidP="00CA7501">
      <w:pPr>
        <w:shd w:val="clear" w:color="auto" w:fill="FFFFFF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>У цих ситуаціях ви не досягнете бажаного ре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зультату в спілкуванні з дитиною, а тільки викли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чете агресію і суперечки. Коли ви говорите про свої почуття та побажання, повідомте саме про це, а не оцінюйте поведінку дитини. «Я-</w:t>
      </w:r>
      <w:r w:rsidRPr="00CA7501">
        <w:rPr>
          <w:rFonts w:ascii="Times New Roman" w:hAnsi="Times New Roman" w:cs="Times New Roman"/>
          <w:sz w:val="28"/>
          <w:szCs w:val="28"/>
        </w:rPr>
        <w:lastRenderedPageBreak/>
        <w:t>повідомлення» — це основа спілкування між близькими людьми. Коли ти кажеш: «Я гніваюся» замість «Ти мене розлютив», — це означає: «Я можу відповідати за свою злість і не вважаю, що в тебе є кнопка,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01">
        <w:rPr>
          <w:rFonts w:ascii="Times New Roman" w:hAnsi="Times New Roman" w:cs="Times New Roman"/>
          <w:sz w:val="28"/>
          <w:szCs w:val="28"/>
        </w:rPr>
        <w:t>яку ти натискаєш, щоб я розлютився». Доки люди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на вважатиме, що хтось її дратує, доти вона сама не зможе керувати своєю поведінкою.</w:t>
      </w:r>
    </w:p>
    <w:p w:rsidR="00CA7501" w:rsidRPr="00CA7501" w:rsidRDefault="00CA7501" w:rsidP="00CA7501">
      <w:pPr>
        <w:shd w:val="clear" w:color="auto" w:fill="FFFFFF"/>
        <w:spacing w:before="5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>Часто люди переходять до «Ти-повідомлень» під час неприємностей. «Ти мене розізлив» — це спосіб звинуватити партнера у своєму гніві. Але коли ви говорите так, то починаєте відчувати свою безпорадність. Інколи замість «Я-повідомлення» використовують запитання: «Де ти тинявся так пізно ввечері?» — маючи на увазі: «Я так тур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бувався, коли тебе пізно ввечері не було вдома». Запитання такого типу часто перетворюють обго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ворення проблеми на сварку. Тому уникайте за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лякування, моралізування, погроз, сарказму, об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разливих порівнянь, наказів, осуду, прини</w:t>
      </w:r>
      <w:r>
        <w:rPr>
          <w:rFonts w:ascii="Times New Roman" w:hAnsi="Times New Roman" w:cs="Times New Roman"/>
          <w:sz w:val="28"/>
          <w:szCs w:val="28"/>
        </w:rPr>
        <w:t>жень, прізвиськ</w:t>
      </w:r>
      <w:r w:rsidRPr="00CA7501">
        <w:rPr>
          <w:rFonts w:ascii="Times New Roman" w:hAnsi="Times New Roman" w:cs="Times New Roman"/>
          <w:sz w:val="28"/>
          <w:szCs w:val="28"/>
        </w:rPr>
        <w:t>.</w:t>
      </w:r>
    </w:p>
    <w:p w:rsidR="00CA7501" w:rsidRPr="00CA7501" w:rsidRDefault="00CA7501" w:rsidP="00CA7501">
      <w:pPr>
        <w:shd w:val="clear" w:color="auto" w:fill="FFFFFF"/>
        <w:spacing w:before="230"/>
        <w:ind w:left="24"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>Якщо дуже хочеться порівняти свою дитину, то порівнюйте лише її саму із нею ж у минулому. Не варто зіставляти дочку чи сина з однокласни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ками або однолітками — нічого, крім образи чи бажання робити все наперекір, не одержите.</w:t>
      </w:r>
    </w:p>
    <w:p w:rsidR="00CA7501" w:rsidRDefault="00CA7501" w:rsidP="00CA7501">
      <w:pPr>
        <w:shd w:val="clear" w:color="auto" w:fill="FFFFFF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sz w:val="28"/>
          <w:szCs w:val="28"/>
        </w:rPr>
        <w:t xml:space="preserve">Використовуйте методику чотирьох кроків, коли необхідно встановити обмеження: </w:t>
      </w:r>
    </w:p>
    <w:p w:rsidR="00CA7501" w:rsidRPr="00CA7501" w:rsidRDefault="00CA7501" w:rsidP="00CA7501">
      <w:pPr>
        <w:shd w:val="clear" w:color="auto" w:fill="FFFFFF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b/>
          <w:i/>
          <w:iCs/>
          <w:sz w:val="28"/>
          <w:szCs w:val="28"/>
        </w:rPr>
        <w:t>1.</w:t>
      </w:r>
      <w:r w:rsidRPr="00CA7501">
        <w:rPr>
          <w:rFonts w:ascii="Times New Roman" w:hAnsi="Times New Roman" w:cs="Times New Roman"/>
          <w:i/>
          <w:iCs/>
          <w:sz w:val="28"/>
          <w:szCs w:val="28"/>
        </w:rPr>
        <w:t xml:space="preserve"> Прийняття почуттів дитини </w:t>
      </w:r>
      <w:r w:rsidRPr="00CA7501">
        <w:rPr>
          <w:rFonts w:ascii="Times New Roman" w:hAnsi="Times New Roman" w:cs="Times New Roman"/>
          <w:sz w:val="28"/>
          <w:szCs w:val="28"/>
        </w:rPr>
        <w:t>(«Мені здаєть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ся, ти дуже засмучений/розгніваний/роздра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тований/ ображений. Та я люблю тебе в будь-якому стані, і ти завжди можеш розраховувати на мою підтримку та допомогу»).</w:t>
      </w:r>
    </w:p>
    <w:p w:rsidR="00CA7501" w:rsidRPr="00CA7501" w:rsidRDefault="00CA7501" w:rsidP="00CA7501">
      <w:pPr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A7501">
        <w:rPr>
          <w:rFonts w:ascii="Times New Roman" w:hAnsi="Times New Roman" w:cs="Times New Roman"/>
          <w:i/>
          <w:iCs/>
          <w:sz w:val="28"/>
          <w:szCs w:val="28"/>
        </w:rPr>
        <w:t xml:space="preserve">Установлення обмежень </w:t>
      </w:r>
      <w:r w:rsidRPr="00CA7501">
        <w:rPr>
          <w:rFonts w:ascii="Times New Roman" w:hAnsi="Times New Roman" w:cs="Times New Roman"/>
          <w:sz w:val="28"/>
          <w:szCs w:val="28"/>
        </w:rPr>
        <w:t>(«Але мені неприєм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но те, яким чином ти висловлюєш свої почут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тя і потреби. Якщо така поведінка триватиме, я буду змушений обмежити тебе... (у чомусь, що дуже важливе для дитини). У будь-якому разі, це буде твій вибір, за який ти відповіда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тимеш. Отже: зробиш так — буде по-одному, зробиш інакше — і результат отримаєш відпо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відний»).</w:t>
      </w:r>
    </w:p>
    <w:p w:rsidR="00CA7501" w:rsidRPr="00CA7501" w:rsidRDefault="00CA7501" w:rsidP="00CA7501">
      <w:pPr>
        <w:shd w:val="clear" w:color="auto" w:fill="FFFFFF"/>
        <w:tabs>
          <w:tab w:val="left" w:pos="307"/>
        </w:tabs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7501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CA7501">
        <w:rPr>
          <w:rFonts w:ascii="Times New Roman" w:hAnsi="Times New Roman" w:cs="Times New Roman"/>
          <w:i/>
          <w:iCs/>
          <w:sz w:val="28"/>
          <w:szCs w:val="28"/>
        </w:rPr>
        <w:t xml:space="preserve">Альтернатива </w:t>
      </w:r>
      <w:r w:rsidRPr="00CA7501">
        <w:rPr>
          <w:rFonts w:ascii="Times New Roman" w:hAnsi="Times New Roman" w:cs="Times New Roman"/>
          <w:sz w:val="28"/>
          <w:szCs w:val="28"/>
        </w:rPr>
        <w:t>(«Отже, зробиш так — буде... зробиш інакше — буде...»).</w:t>
      </w:r>
    </w:p>
    <w:p w:rsidR="00CA7501" w:rsidRPr="00CA7501" w:rsidRDefault="00CA7501" w:rsidP="00CA7501">
      <w:pPr>
        <w:shd w:val="clear" w:color="auto" w:fill="FFFFFF"/>
        <w:tabs>
          <w:tab w:val="left" w:pos="307"/>
        </w:tabs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CA75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A7501">
        <w:rPr>
          <w:rFonts w:ascii="Times New Roman" w:hAnsi="Times New Roman" w:cs="Times New Roman"/>
          <w:i/>
          <w:iCs/>
          <w:sz w:val="28"/>
          <w:szCs w:val="28"/>
        </w:rPr>
        <w:t xml:space="preserve">Право вибору </w:t>
      </w:r>
      <w:r w:rsidRPr="00CA7501">
        <w:rPr>
          <w:rFonts w:ascii="Times New Roman" w:hAnsi="Times New Roman" w:cs="Times New Roman"/>
          <w:sz w:val="28"/>
          <w:szCs w:val="28"/>
        </w:rPr>
        <w:t>(«Я тобі довіряю і впевнений, що ти зробиш правильний вибір»). Важливо роз</w:t>
      </w:r>
      <w:r w:rsidRPr="00CA7501">
        <w:rPr>
          <w:rFonts w:ascii="Times New Roman" w:hAnsi="Times New Roman" w:cs="Times New Roman"/>
          <w:sz w:val="28"/>
          <w:szCs w:val="28"/>
        </w:rPr>
        <w:softHyphen/>
        <w:t>крити перед дитиною весь спектр можливого розвитку подій.</w:t>
      </w:r>
    </w:p>
    <w:p w:rsidR="00CA7501" w:rsidRPr="00AF13A9" w:rsidRDefault="00CA7501" w:rsidP="00CA7501">
      <w:pPr>
        <w:shd w:val="clear" w:color="auto" w:fill="FFFFFF"/>
        <w:spacing w:before="163"/>
        <w:ind w:left="326"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3A9">
        <w:rPr>
          <w:rFonts w:ascii="Times New Roman" w:hAnsi="Times New Roman" w:cs="Times New Roman"/>
          <w:b/>
          <w:sz w:val="28"/>
          <w:szCs w:val="28"/>
        </w:rPr>
        <w:t>Навчіться сприймати свого сина чи доньку та</w:t>
      </w:r>
      <w:r w:rsidRPr="00AF13A9">
        <w:rPr>
          <w:rFonts w:ascii="Times New Roman" w:hAnsi="Times New Roman" w:cs="Times New Roman"/>
          <w:b/>
          <w:sz w:val="28"/>
          <w:szCs w:val="28"/>
        </w:rPr>
        <w:softHyphen/>
        <w:t>кими, якими вони є, а не такими, якими б нам хотілося їх бачити. Спробуйте полюбити ди</w:t>
      </w:r>
      <w:r w:rsidRPr="00AF13A9">
        <w:rPr>
          <w:rFonts w:ascii="Times New Roman" w:hAnsi="Times New Roman" w:cs="Times New Roman"/>
          <w:b/>
          <w:sz w:val="28"/>
          <w:szCs w:val="28"/>
        </w:rPr>
        <w:softHyphen/>
        <w:t>тину цілком, із її вадами та поганими рисами. Пам'ятайте! Любити — це не означає потурати в усьому! Але знайте, що не буває зайвим ска</w:t>
      </w:r>
      <w:r w:rsidRPr="00AF13A9">
        <w:rPr>
          <w:rFonts w:ascii="Times New Roman" w:hAnsi="Times New Roman" w:cs="Times New Roman"/>
          <w:b/>
          <w:sz w:val="28"/>
          <w:szCs w:val="28"/>
        </w:rPr>
        <w:softHyphen/>
        <w:t>зати про свою любов, адже це шлях до серця ваших дітей.</w:t>
      </w:r>
    </w:p>
    <w:p w:rsidR="00CA7501" w:rsidRPr="00CA7501" w:rsidRDefault="00AF13A9" w:rsidP="00AF13A9">
      <w:pPr>
        <w:shd w:val="clear" w:color="auto" w:fill="FFFFFF"/>
        <w:spacing w:before="106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бажаю</w:t>
      </w:r>
      <w:r w:rsidR="00CA7501" w:rsidRPr="00CA7501">
        <w:rPr>
          <w:rFonts w:ascii="Times New Roman" w:hAnsi="Times New Roman" w:cs="Times New Roman"/>
          <w:sz w:val="28"/>
          <w:szCs w:val="28"/>
        </w:rPr>
        <w:t xml:space="preserve"> завжди мати порозуміння зі своїми дітьми.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501" w:rsidRDefault="00CA7501" w:rsidP="00CA7501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AF13A9" w:rsidRDefault="00AF13A9" w:rsidP="00CA7501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bookmarkStart w:id="0" w:name="_GoBack"/>
      <w:bookmarkEnd w:id="0"/>
    </w:p>
    <w:p w:rsidR="00AF13A9" w:rsidRDefault="00AF13A9" w:rsidP="00CA7501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AF13A9" w:rsidRDefault="00AF13A9" w:rsidP="00CA7501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AF13A9" w:rsidRDefault="00AF13A9" w:rsidP="00CA7501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Підготувала </w:t>
      </w:r>
      <w:r w:rsidR="00740ECB">
        <w:rPr>
          <w:rFonts w:ascii="Times New Roman" w:hAnsi="Times New Roman" w:cs="Times New Roman"/>
          <w:spacing w:val="-5"/>
          <w:sz w:val="28"/>
          <w:szCs w:val="28"/>
        </w:rPr>
        <w:t xml:space="preserve">практичний </w:t>
      </w:r>
      <w:r w:rsidR="004D7D4C">
        <w:rPr>
          <w:rFonts w:ascii="Times New Roman" w:hAnsi="Times New Roman" w:cs="Times New Roman"/>
          <w:spacing w:val="-5"/>
          <w:sz w:val="28"/>
          <w:szCs w:val="28"/>
        </w:rPr>
        <w:t xml:space="preserve">психолог </w:t>
      </w:r>
      <w:proofErr w:type="spellStart"/>
      <w:r w:rsidR="004D7D4C">
        <w:rPr>
          <w:rFonts w:ascii="Times New Roman" w:hAnsi="Times New Roman" w:cs="Times New Roman"/>
          <w:spacing w:val="-5"/>
          <w:sz w:val="28"/>
          <w:szCs w:val="28"/>
        </w:rPr>
        <w:t>Віньковецького</w:t>
      </w:r>
      <w:proofErr w:type="spellEnd"/>
      <w:r w:rsidR="004D7D4C">
        <w:rPr>
          <w:rFonts w:ascii="Times New Roman" w:hAnsi="Times New Roman" w:cs="Times New Roman"/>
          <w:spacing w:val="-5"/>
          <w:sz w:val="28"/>
          <w:szCs w:val="28"/>
        </w:rPr>
        <w:t xml:space="preserve"> НВК </w:t>
      </w:r>
      <w:proofErr w:type="spellStart"/>
      <w:r w:rsidR="004D7D4C">
        <w:rPr>
          <w:rFonts w:ascii="Times New Roman" w:hAnsi="Times New Roman" w:cs="Times New Roman"/>
          <w:spacing w:val="-5"/>
          <w:sz w:val="28"/>
          <w:szCs w:val="28"/>
        </w:rPr>
        <w:t>Гарніцька</w:t>
      </w:r>
      <w:proofErr w:type="spellEnd"/>
      <w:r w:rsidR="004D7D4C">
        <w:rPr>
          <w:rFonts w:ascii="Times New Roman" w:hAnsi="Times New Roman" w:cs="Times New Roman"/>
          <w:spacing w:val="-5"/>
          <w:sz w:val="28"/>
          <w:szCs w:val="28"/>
        </w:rPr>
        <w:t xml:space="preserve"> Т. Г.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за матеріалами науково-методичного журналу «Шкільному психологу: усе для роботи», №12 за грудень 2012 року. </w:t>
      </w:r>
    </w:p>
    <w:p w:rsidR="00F650B2" w:rsidRPr="00CA7501" w:rsidRDefault="00F650B2" w:rsidP="00CA7501">
      <w:pPr>
        <w:shd w:val="clear" w:color="auto" w:fill="FFFFFF"/>
        <w:spacing w:before="29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F650B2" w:rsidRPr="00CA7501" w:rsidSect="00CA7501">
          <w:type w:val="continuous"/>
          <w:pgSz w:w="11909" w:h="16834"/>
          <w:pgMar w:top="1440" w:right="732" w:bottom="720" w:left="1232" w:header="708" w:footer="708" w:gutter="0"/>
          <w:cols w:space="60"/>
          <w:noEndnote/>
        </w:sectPr>
      </w:pPr>
    </w:p>
    <w:p w:rsidR="00F650B2" w:rsidRPr="00CA7501" w:rsidRDefault="00F650B2" w:rsidP="00CA7501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</w:p>
    <w:sectPr w:rsidR="00F650B2" w:rsidRPr="00CA7501" w:rsidSect="00CA7501">
      <w:type w:val="continuous"/>
      <w:pgSz w:w="11909" w:h="16834"/>
      <w:pgMar w:top="1440" w:right="732" w:bottom="720" w:left="1232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F1" w:rsidRDefault="001507F1" w:rsidP="00CA7501">
      <w:r>
        <w:separator/>
      </w:r>
    </w:p>
  </w:endnote>
  <w:endnote w:type="continuationSeparator" w:id="0">
    <w:p w:rsidR="001507F1" w:rsidRDefault="001507F1" w:rsidP="00CA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F1" w:rsidRDefault="001507F1" w:rsidP="00CA7501">
      <w:r>
        <w:separator/>
      </w:r>
    </w:p>
  </w:footnote>
  <w:footnote w:type="continuationSeparator" w:id="0">
    <w:p w:rsidR="001507F1" w:rsidRDefault="001507F1" w:rsidP="00CA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5C0E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14398"/>
    <w:multiLevelType w:val="singleLevel"/>
    <w:tmpl w:val="AE4ABA6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5FFA"/>
    <w:multiLevelType w:val="singleLevel"/>
    <w:tmpl w:val="8CD428E4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F56B36"/>
    <w:multiLevelType w:val="singleLevel"/>
    <w:tmpl w:val="8474B96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5F7D52"/>
    <w:multiLevelType w:val="singleLevel"/>
    <w:tmpl w:val="03309B62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►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4"/>
    <w:lvlOverride w:ilvl="0">
      <w:startOverride w:val="3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0B2"/>
    <w:rsid w:val="001507F1"/>
    <w:rsid w:val="004D7D4C"/>
    <w:rsid w:val="006E17BE"/>
    <w:rsid w:val="00740ECB"/>
    <w:rsid w:val="00742332"/>
    <w:rsid w:val="00804E73"/>
    <w:rsid w:val="008274EA"/>
    <w:rsid w:val="00916F0F"/>
    <w:rsid w:val="00AF13A9"/>
    <w:rsid w:val="00C35C55"/>
    <w:rsid w:val="00CA7501"/>
    <w:rsid w:val="00F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5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semiHidden/>
    <w:rsid w:val="00CA7501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75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semiHidden/>
    <w:rsid w:val="00CA750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2014-02-17T19:50:00Z</dcterms:created>
  <dcterms:modified xsi:type="dcterms:W3CDTF">2014-02-21T06:41:00Z</dcterms:modified>
</cp:coreProperties>
</file>